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76739B" w:rsidP="00D92B87">
      <w:pPr>
        <w:spacing w:after="120"/>
        <w:jc w:val="center"/>
      </w:pPr>
      <w:r>
        <w:rPr>
          <w:rStyle w:val="a3"/>
        </w:rPr>
        <w:t>Русский язык</w:t>
      </w:r>
      <w:r w:rsidR="000E618C">
        <w:rPr>
          <w:rStyle w:val="a3"/>
        </w:rPr>
        <w:t>, литература</w:t>
      </w:r>
      <w:bookmarkStart w:id="0" w:name="_GoBack"/>
      <w:bookmarkEnd w:id="0"/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60"/>
        <w:gridCol w:w="4136"/>
        <w:gridCol w:w="2122"/>
        <w:gridCol w:w="1646"/>
        <w:gridCol w:w="1692"/>
        <w:gridCol w:w="912"/>
        <w:gridCol w:w="1087"/>
      </w:tblGrid>
      <w:tr w:rsidR="005A7735" w:rsidRPr="00146F40" w:rsidTr="0076739B">
        <w:trPr>
          <w:cantSplit/>
          <w:trHeight w:val="20"/>
        </w:trPr>
        <w:tc>
          <w:tcPr>
            <w:tcW w:w="618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337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65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51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A7735" w:rsidRPr="00146F40" w:rsidTr="0076739B">
        <w:trPr>
          <w:cantSplit/>
          <w:trHeight w:val="20"/>
        </w:trPr>
        <w:tc>
          <w:tcPr>
            <w:tcW w:w="618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337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6056B" w:rsidRPr="0086056B" w:rsidRDefault="0076739B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Мухотдинова</w:t>
            </w:r>
            <w:proofErr w:type="spellEnd"/>
            <w:r>
              <w:rPr>
                <w:sz w:val="22"/>
                <w:szCs w:val="22"/>
              </w:rPr>
              <w:t xml:space="preserve"> Е. Н.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6056B" w:rsidRPr="0086056B" w:rsidRDefault="0076739B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Парусова</w:t>
            </w:r>
            <w:proofErr w:type="spellEnd"/>
            <w:r>
              <w:rPr>
                <w:sz w:val="22"/>
                <w:szCs w:val="22"/>
              </w:rPr>
              <w:t xml:space="preserve"> И. Н.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6056B" w:rsidRPr="0086056B" w:rsidRDefault="0076739B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Зинченко И. В.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76739B" w:rsidRPr="00146F40" w:rsidTr="0076739B">
        <w:trPr>
          <w:trHeight w:val="20"/>
        </w:trPr>
        <w:tc>
          <w:tcPr>
            <w:tcW w:w="618" w:type="pct"/>
            <w:shd w:val="clear" w:color="auto" w:fill="auto"/>
          </w:tcPr>
          <w:p w:rsidR="0076739B" w:rsidRPr="0076739B" w:rsidRDefault="0076739B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Помелина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В. И.</w:t>
            </w:r>
          </w:p>
        </w:tc>
        <w:tc>
          <w:tcPr>
            <w:tcW w:w="634" w:type="pct"/>
            <w:shd w:val="clear" w:color="auto" w:fill="auto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37" w:type="pct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Проблема создания внутренней мотивации учеников к постижению духовно-нравственных ценностей</w:t>
            </w:r>
          </w:p>
        </w:tc>
        <w:tc>
          <w:tcPr>
            <w:tcW w:w="686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6739B" w:rsidRPr="00146F40" w:rsidTr="0076739B">
        <w:trPr>
          <w:trHeight w:val="20"/>
        </w:trPr>
        <w:tc>
          <w:tcPr>
            <w:tcW w:w="618" w:type="pct"/>
            <w:shd w:val="clear" w:color="auto" w:fill="auto"/>
          </w:tcPr>
          <w:p w:rsidR="0076739B" w:rsidRPr="0076739B" w:rsidRDefault="0076739B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Харина Ю. А.</w:t>
            </w:r>
          </w:p>
        </w:tc>
        <w:tc>
          <w:tcPr>
            <w:tcW w:w="634" w:type="pct"/>
            <w:shd w:val="clear" w:color="auto" w:fill="auto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ООШ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12</w:t>
            </w:r>
          </w:p>
        </w:tc>
        <w:tc>
          <w:tcPr>
            <w:tcW w:w="1337" w:type="pct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Игровые технологии на уроках русского языка как средство повышения учебной мотивации школьников с </w:t>
            </w: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ОВЗ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6739B" w:rsidRPr="00146F40" w:rsidTr="0076739B">
        <w:trPr>
          <w:trHeight w:val="20"/>
        </w:trPr>
        <w:tc>
          <w:tcPr>
            <w:tcW w:w="618" w:type="pct"/>
            <w:shd w:val="clear" w:color="auto" w:fill="auto"/>
          </w:tcPr>
          <w:p w:rsidR="0076739B" w:rsidRPr="0076739B" w:rsidRDefault="0076739B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Табакова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С. А.</w:t>
            </w:r>
          </w:p>
        </w:tc>
        <w:tc>
          <w:tcPr>
            <w:tcW w:w="634" w:type="pct"/>
            <w:shd w:val="clear" w:color="auto" w:fill="auto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337" w:type="pct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Виртуальные экскурсии как форма организации урочной и  внеурочной деятельности школьников</w:t>
            </w:r>
          </w:p>
        </w:tc>
        <w:tc>
          <w:tcPr>
            <w:tcW w:w="686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6739B" w:rsidRPr="00146F40" w:rsidTr="0076739B">
        <w:trPr>
          <w:trHeight w:val="20"/>
        </w:trPr>
        <w:tc>
          <w:tcPr>
            <w:tcW w:w="618" w:type="pct"/>
            <w:shd w:val="clear" w:color="auto" w:fill="auto"/>
          </w:tcPr>
          <w:p w:rsidR="0076739B" w:rsidRPr="0076739B" w:rsidRDefault="0076739B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Маслова Л. В.</w:t>
            </w:r>
          </w:p>
        </w:tc>
        <w:tc>
          <w:tcPr>
            <w:tcW w:w="634" w:type="pct"/>
            <w:shd w:val="clear" w:color="auto" w:fill="auto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</w:t>
            </w: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Якиманско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-Слободская </w:t>
            </w: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1337" w:type="pct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Формирование коммуникативной компетенции учащихся  через использование приемов филологического анализа текста</w:t>
            </w:r>
          </w:p>
        </w:tc>
        <w:tc>
          <w:tcPr>
            <w:tcW w:w="686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76739B" w:rsidRPr="00146F40" w:rsidTr="0076739B">
        <w:trPr>
          <w:trHeight w:val="20"/>
        </w:trPr>
        <w:tc>
          <w:tcPr>
            <w:tcW w:w="618" w:type="pct"/>
            <w:shd w:val="clear" w:color="auto" w:fill="auto"/>
          </w:tcPr>
          <w:p w:rsidR="0076739B" w:rsidRPr="0076739B" w:rsidRDefault="0076739B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Ильичёва Ю. Н.</w:t>
            </w:r>
          </w:p>
        </w:tc>
        <w:tc>
          <w:tcPr>
            <w:tcW w:w="634" w:type="pct"/>
            <w:shd w:val="clear" w:color="auto" w:fill="auto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337" w:type="pct"/>
          </w:tcPr>
          <w:p w:rsidR="0076739B" w:rsidRPr="0076739B" w:rsidRDefault="0076739B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6739B">
              <w:rPr>
                <w:color w:val="2F2F2F"/>
                <w:sz w:val="22"/>
                <w:szCs w:val="18"/>
                <w:bdr w:val="none" w:sz="0" w:space="0" w:color="auto" w:frame="1"/>
              </w:rPr>
              <w:t>Нетрадиционные формы интерактивных технологий в образовании и воспитании</w:t>
            </w:r>
          </w:p>
        </w:tc>
        <w:tc>
          <w:tcPr>
            <w:tcW w:w="686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76739B" w:rsidRPr="00146F40" w:rsidRDefault="0076739B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4D5FFA"/>
    <w:rsid w:val="005A7735"/>
    <w:rsid w:val="005E0292"/>
    <w:rsid w:val="0076739B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2021-03-26T11:04:00Z</dcterms:created>
  <dcterms:modified xsi:type="dcterms:W3CDTF">2021-03-26T11:05:00Z</dcterms:modified>
</cp:coreProperties>
</file>