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874737" w:rsidP="00D92B87">
      <w:pPr>
        <w:spacing w:after="120"/>
        <w:jc w:val="center"/>
      </w:pPr>
      <w:r>
        <w:rPr>
          <w:rStyle w:val="a3"/>
        </w:rPr>
        <w:t>Английский язык</w:t>
      </w:r>
      <w:r w:rsidR="005A7735">
        <w:rPr>
          <w:rStyle w:val="a3"/>
        </w:rPr>
        <w:t xml:space="preserve"> (2 </w:t>
      </w:r>
      <w:r w:rsidR="00D92B87" w:rsidRPr="00CA26C1">
        <w:rPr>
          <w:rStyle w:val="a3"/>
        </w:rPr>
        <w:t>группа)</w:t>
      </w:r>
    </w:p>
    <w:tbl>
      <w:tblPr>
        <w:tblW w:w="53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963"/>
        <w:gridCol w:w="4133"/>
        <w:gridCol w:w="2250"/>
        <w:gridCol w:w="1804"/>
        <w:gridCol w:w="1871"/>
        <w:gridCol w:w="912"/>
        <w:gridCol w:w="1087"/>
      </w:tblGrid>
      <w:tr w:rsidR="005A7735" w:rsidRPr="00146F40" w:rsidTr="005A7735">
        <w:trPr>
          <w:cantSplit/>
          <w:trHeight w:val="20"/>
        </w:trPr>
        <w:tc>
          <w:tcPr>
            <w:tcW w:w="60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297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59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1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A7735" w:rsidRPr="00146F40" w:rsidTr="005A7735">
        <w:trPr>
          <w:cantSplit/>
          <w:trHeight w:val="20"/>
        </w:trPr>
        <w:tc>
          <w:tcPr>
            <w:tcW w:w="60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297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6056B" w:rsidRPr="0086056B" w:rsidRDefault="005A7735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Константинова Е. Ю.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86056B" w:rsidRPr="0086056B" w:rsidRDefault="005A7735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Сапрыкина А. З.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6056B" w:rsidRPr="0086056B" w:rsidRDefault="005A7735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Колпакова</w:t>
            </w:r>
            <w:proofErr w:type="spellEnd"/>
            <w:r>
              <w:rPr>
                <w:sz w:val="22"/>
                <w:szCs w:val="22"/>
              </w:rPr>
              <w:t xml:space="preserve"> А. Ю.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Шалова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В. В.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Элементы технологии смешанного обучения как средство организации современного урока английского языка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Леонтьева В. П.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Якиманско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-Слободская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О некоторых подходах к организации контрольно – оценочной деятельности  обучающихся на уроках иностранного языка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Баринова Т. Л.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Якиманско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-Слободская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Проектная деятельность как средство формирования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метапредметных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результатов при обучении английскому языку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Сорокина Е. Н.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Комиксы на уроках английского: обучение через погружение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Ногичева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В. А.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Обучение талантливых детей на уроках английского языка при помощи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разноуровневых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заданий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Котельникова А. </w:t>
            </w:r>
            <w:bookmarkStart w:id="0" w:name="_GoBack"/>
            <w:bookmarkEnd w:id="0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А.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Якиманско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-Слободская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электронно-образовательных ресурсов, как средство повышения качества образования при дистанционном обучении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Золотухина М. А.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Организация работы в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Google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Classroom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– одно из эффективных средств организации обучения школьников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Ларионова А. И.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клоуз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-тестов на уроках английского языка как условие достижения </w:t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метапредметных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результатов обучения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Пугачёва А. С.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песен при развитии иноязычных грамматических навыков школьников на основе арт-технологии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A7735" w:rsidRPr="00146F40" w:rsidTr="005A7735">
        <w:trPr>
          <w:trHeight w:val="20"/>
        </w:trPr>
        <w:tc>
          <w:tcPr>
            <w:tcW w:w="600" w:type="pct"/>
            <w:shd w:val="clear" w:color="auto" w:fill="auto"/>
          </w:tcPr>
          <w:p w:rsidR="005A7735" w:rsidRPr="005A7735" w:rsidRDefault="005A7735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Гришина Ю. С.</w:t>
            </w:r>
          </w:p>
        </w:tc>
        <w:tc>
          <w:tcPr>
            <w:tcW w:w="616" w:type="pct"/>
            <w:shd w:val="clear" w:color="auto" w:fill="auto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297" w:type="pct"/>
          </w:tcPr>
          <w:p w:rsidR="005A7735" w:rsidRPr="005A7735" w:rsidRDefault="005A7735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A7735">
              <w:rPr>
                <w:color w:val="2F2F2F"/>
                <w:sz w:val="20"/>
                <w:szCs w:val="18"/>
                <w:bdr w:val="none" w:sz="0" w:space="0" w:color="auto" w:frame="1"/>
              </w:rPr>
              <w:t>Проектирование индивидуально-образовательного маршрута по английскому языку для слабослышащих учащихся</w:t>
            </w:r>
          </w:p>
        </w:tc>
        <w:tc>
          <w:tcPr>
            <w:tcW w:w="70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A7735" w:rsidRPr="00146F40" w:rsidRDefault="005A7735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4D5FFA"/>
    <w:rsid w:val="005A7735"/>
    <w:rsid w:val="005E0292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2021-03-26T11:01:00Z</dcterms:created>
  <dcterms:modified xsi:type="dcterms:W3CDTF">2021-03-26T11:01:00Z</dcterms:modified>
</cp:coreProperties>
</file>